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1FF6EE" w14:textId="43C5B8F4" w:rsidR="006E041B" w:rsidRPr="000D70F4" w:rsidRDefault="00552932" w:rsidP="004A4690">
      <w:pPr>
        <w:spacing w:line="276" w:lineRule="auto"/>
        <w:rPr>
          <w:rFonts w:asciiTheme="minorHAnsi" w:eastAsia="Times New Roman" w:hAnsiTheme="minorHAnsi" w:cs="Times New Roman"/>
          <w:sz w:val="20"/>
          <w:szCs w:val="20"/>
        </w:rPr>
      </w:pPr>
      <w:r w:rsidRPr="002672CD">
        <w:rPr>
          <w:rFonts w:asciiTheme="minorHAnsi" w:eastAsia="Times New Roman" w:hAnsiTheme="minorHAnsi" w:cs="Times New Roman"/>
          <w:sz w:val="28"/>
          <w:szCs w:val="28"/>
        </w:rPr>
        <w:t>S</w:t>
      </w:r>
      <w:r w:rsidR="00432B51">
        <w:rPr>
          <w:rFonts w:asciiTheme="minorHAnsi" w:eastAsia="Times New Roman" w:hAnsiTheme="minorHAnsi" w:cs="Times New Roman"/>
          <w:sz w:val="28"/>
          <w:szCs w:val="28"/>
        </w:rPr>
        <w:t>impozio pri</w:t>
      </w:r>
      <w:r w:rsidRPr="002672CD">
        <w:rPr>
          <w:rFonts w:asciiTheme="minorHAnsi" w:eastAsia="Times New Roman" w:hAnsiTheme="minorHAnsi" w:cs="Times New Roman"/>
          <w:sz w:val="28"/>
          <w:szCs w:val="28"/>
        </w:rPr>
        <w:t xml:space="preserve"> </w:t>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p>
    <w:p w14:paraId="3550CDEC" w14:textId="5BD40C4B" w:rsidR="00D82F1F" w:rsidRPr="008E1D5A" w:rsidRDefault="00552932" w:rsidP="004A4690">
      <w:pPr>
        <w:spacing w:line="276" w:lineRule="auto"/>
        <w:rPr>
          <w:rFonts w:asciiTheme="minorHAnsi" w:eastAsia="Times New Roman" w:hAnsiTheme="minorHAnsi" w:cs="Times New Roman"/>
          <w:b/>
          <w:sz w:val="32"/>
          <w:szCs w:val="32"/>
        </w:rPr>
      </w:pPr>
      <w:r w:rsidRPr="008E1D5A">
        <w:rPr>
          <w:rFonts w:asciiTheme="minorHAnsi" w:eastAsia="Times New Roman" w:hAnsiTheme="minorHAnsi" w:cs="Times New Roman"/>
          <w:b/>
          <w:sz w:val="32"/>
          <w:szCs w:val="32"/>
        </w:rPr>
        <w:t>L</w:t>
      </w:r>
      <w:r w:rsidR="00432B51">
        <w:rPr>
          <w:rFonts w:asciiTheme="minorHAnsi" w:eastAsia="Times New Roman" w:hAnsiTheme="minorHAnsi" w:cs="Times New Roman"/>
          <w:b/>
          <w:sz w:val="32"/>
          <w:szCs w:val="32"/>
        </w:rPr>
        <w:t>ingvo kaj la Celoj por Daŭripova Evoluigo</w:t>
      </w:r>
    </w:p>
    <w:p w14:paraId="77F898D1" w14:textId="2215A09A" w:rsidR="006E041B" w:rsidRDefault="006E041B" w:rsidP="004A4690">
      <w:pPr>
        <w:spacing w:line="276" w:lineRule="auto"/>
        <w:rPr>
          <w:rFonts w:asciiTheme="minorHAnsi" w:eastAsia="Times New Roman" w:hAnsiTheme="minorHAnsi" w:cs="Times New Roman"/>
        </w:rPr>
      </w:pPr>
      <w:r w:rsidRPr="002672CD">
        <w:rPr>
          <w:rFonts w:asciiTheme="minorHAnsi" w:eastAsia="Times New Roman" w:hAnsiTheme="minorHAnsi" w:cs="Times New Roman"/>
        </w:rPr>
        <w:t>N</w:t>
      </w:r>
      <w:r w:rsidR="00432B51">
        <w:rPr>
          <w:rFonts w:asciiTheme="minorHAnsi" w:eastAsia="Times New Roman" w:hAnsiTheme="minorHAnsi" w:cs="Times New Roman"/>
        </w:rPr>
        <w:t>ovjorko</w:t>
      </w:r>
      <w:r w:rsidRPr="002672CD">
        <w:rPr>
          <w:rFonts w:asciiTheme="minorHAnsi" w:eastAsia="Times New Roman" w:hAnsiTheme="minorHAnsi" w:cs="Times New Roman"/>
        </w:rPr>
        <w:t xml:space="preserve">, 21-22 </w:t>
      </w:r>
      <w:r w:rsidR="00432B51">
        <w:rPr>
          <w:rFonts w:asciiTheme="minorHAnsi" w:eastAsia="Times New Roman" w:hAnsiTheme="minorHAnsi" w:cs="Times New Roman"/>
        </w:rPr>
        <w:t>aprilo</w:t>
      </w:r>
      <w:r w:rsidRPr="002672CD">
        <w:rPr>
          <w:rFonts w:asciiTheme="minorHAnsi" w:eastAsia="Times New Roman" w:hAnsiTheme="minorHAnsi" w:cs="Times New Roman"/>
        </w:rPr>
        <w:t xml:space="preserve"> 2016</w:t>
      </w:r>
    </w:p>
    <w:p w14:paraId="0D02567F" w14:textId="77777777" w:rsidR="000D70F4" w:rsidRPr="000D70F4" w:rsidRDefault="000D70F4" w:rsidP="004A4690">
      <w:pPr>
        <w:spacing w:line="276" w:lineRule="auto"/>
        <w:rPr>
          <w:rFonts w:asciiTheme="minorHAnsi" w:eastAsia="Times New Roman" w:hAnsiTheme="minorHAnsi" w:cs="Times New Roman"/>
          <w:sz w:val="32"/>
          <w:szCs w:val="32"/>
        </w:rPr>
      </w:pPr>
    </w:p>
    <w:p w14:paraId="2DBCF6EB" w14:textId="266DB010" w:rsidR="000D70F4" w:rsidRPr="000D70F4" w:rsidRDefault="00432B51" w:rsidP="004A4690">
      <w:pPr>
        <w:spacing w:line="276" w:lineRule="auto"/>
        <w:rPr>
          <w:rFonts w:asciiTheme="minorHAnsi" w:hAnsiTheme="minorHAnsi"/>
          <w:b/>
          <w:sz w:val="28"/>
          <w:szCs w:val="28"/>
        </w:rPr>
      </w:pPr>
      <w:r>
        <w:rPr>
          <w:rFonts w:asciiTheme="minorHAnsi" w:hAnsiTheme="minorHAnsi"/>
          <w:b/>
          <w:sz w:val="28"/>
          <w:szCs w:val="28"/>
        </w:rPr>
        <w:t>KONKLUDOJ</w:t>
      </w:r>
      <w:r w:rsidR="000D70F4">
        <w:rPr>
          <w:rFonts w:asciiTheme="minorHAnsi" w:hAnsiTheme="minorHAnsi"/>
          <w:b/>
          <w:sz w:val="28"/>
          <w:szCs w:val="28"/>
        </w:rPr>
        <w:tab/>
      </w:r>
    </w:p>
    <w:p w14:paraId="170B9213" w14:textId="77777777" w:rsidR="00D82F1F" w:rsidRPr="000D70F4" w:rsidRDefault="00D82F1F" w:rsidP="004A4690">
      <w:pPr>
        <w:spacing w:line="276" w:lineRule="auto"/>
        <w:rPr>
          <w:rFonts w:asciiTheme="minorHAnsi" w:hAnsiTheme="minorHAnsi"/>
          <w:b/>
        </w:rPr>
      </w:pPr>
    </w:p>
    <w:p w14:paraId="31EF9807" w14:textId="7D1F3325" w:rsidR="00CF33BD" w:rsidRPr="008E1D5A" w:rsidRDefault="00432B51" w:rsidP="004A4690">
      <w:pPr>
        <w:spacing w:line="276" w:lineRule="auto"/>
        <w:rPr>
          <w:rFonts w:asciiTheme="minorHAnsi" w:hAnsiTheme="minorHAnsi"/>
          <w:sz w:val="22"/>
          <w:szCs w:val="22"/>
        </w:rPr>
      </w:pPr>
      <w:r>
        <w:rPr>
          <w:rFonts w:asciiTheme="minorHAnsi" w:hAnsiTheme="minorHAnsi"/>
          <w:sz w:val="22"/>
          <w:szCs w:val="22"/>
        </w:rPr>
        <w:t>La Studgrupo pri Lingvo kaj Unuiĝintaj Nacioj, sendependa grupo de esplorantoj kaj praktikantoj</w:t>
      </w:r>
      <w:r w:rsidR="00846B2C">
        <w:rPr>
          <w:rFonts w:asciiTheme="minorHAnsi" w:hAnsiTheme="minorHAnsi"/>
          <w:sz w:val="22"/>
          <w:szCs w:val="22"/>
        </w:rPr>
        <w:t xml:space="preserve"> pri</w:t>
      </w:r>
      <w:r>
        <w:rPr>
          <w:rFonts w:asciiTheme="minorHAnsi" w:hAnsiTheme="minorHAnsi"/>
          <w:sz w:val="22"/>
          <w:szCs w:val="22"/>
        </w:rPr>
        <w:t xml:space="preserve"> demandoj lingvorilataj, kunv</w:t>
      </w:r>
      <w:r w:rsidR="00846B2C">
        <w:rPr>
          <w:rFonts w:asciiTheme="minorHAnsi" w:hAnsiTheme="minorHAnsi"/>
          <w:sz w:val="22"/>
          <w:szCs w:val="22"/>
        </w:rPr>
        <w:t>ok</w:t>
      </w:r>
      <w:r>
        <w:rPr>
          <w:rFonts w:asciiTheme="minorHAnsi" w:hAnsiTheme="minorHAnsi"/>
          <w:sz w:val="22"/>
          <w:szCs w:val="22"/>
        </w:rPr>
        <w:t>is simpozion pri Lingvo kaj la Celoj por Daŭripova Evoluigo</w:t>
      </w:r>
      <w:r w:rsidR="00846B2C">
        <w:rPr>
          <w:rFonts w:asciiTheme="minorHAnsi" w:hAnsiTheme="minorHAnsi"/>
          <w:sz w:val="22"/>
          <w:szCs w:val="22"/>
        </w:rPr>
        <w:t>,</w:t>
      </w:r>
      <w:r>
        <w:rPr>
          <w:rFonts w:asciiTheme="minorHAnsi" w:hAnsiTheme="minorHAnsi"/>
          <w:sz w:val="22"/>
          <w:szCs w:val="22"/>
        </w:rPr>
        <w:t xml:space="preserve"> ĉe la Preĝeja Centro por Unuiĝintaj Nacioj, </w:t>
      </w:r>
      <w:r w:rsidR="006E041B" w:rsidRPr="008E1D5A">
        <w:rPr>
          <w:rFonts w:asciiTheme="minorHAnsi" w:hAnsiTheme="minorHAnsi"/>
          <w:sz w:val="22"/>
          <w:szCs w:val="22"/>
        </w:rPr>
        <w:t>777 United Nations Plaza, N</w:t>
      </w:r>
      <w:r w:rsidR="00846B2C">
        <w:rPr>
          <w:rFonts w:asciiTheme="minorHAnsi" w:hAnsiTheme="minorHAnsi"/>
          <w:sz w:val="22"/>
          <w:szCs w:val="22"/>
        </w:rPr>
        <w:t>ovjorko</w:t>
      </w:r>
      <w:r w:rsidR="00901D91">
        <w:rPr>
          <w:rFonts w:asciiTheme="minorHAnsi" w:hAnsiTheme="minorHAnsi"/>
          <w:sz w:val="22"/>
          <w:szCs w:val="22"/>
        </w:rPr>
        <w:t>,</w:t>
      </w:r>
      <w:r w:rsidR="006E041B" w:rsidRPr="008E1D5A">
        <w:rPr>
          <w:rFonts w:asciiTheme="minorHAnsi" w:hAnsiTheme="minorHAnsi"/>
          <w:sz w:val="22"/>
          <w:szCs w:val="22"/>
        </w:rPr>
        <w:t xml:space="preserve"> </w:t>
      </w:r>
      <w:r>
        <w:rPr>
          <w:rFonts w:asciiTheme="minorHAnsi" w:hAnsiTheme="minorHAnsi"/>
          <w:sz w:val="22"/>
          <w:szCs w:val="22"/>
        </w:rPr>
        <w:t>la</w:t>
      </w:r>
      <w:r w:rsidR="006E041B" w:rsidRPr="008E1D5A">
        <w:rPr>
          <w:rFonts w:asciiTheme="minorHAnsi" w:hAnsiTheme="minorHAnsi"/>
          <w:sz w:val="22"/>
          <w:szCs w:val="22"/>
        </w:rPr>
        <w:t xml:space="preserve"> 21</w:t>
      </w:r>
      <w:r>
        <w:rPr>
          <w:rFonts w:asciiTheme="minorHAnsi" w:hAnsiTheme="minorHAnsi"/>
          <w:sz w:val="22"/>
          <w:szCs w:val="22"/>
        </w:rPr>
        <w:t>-an kaj</w:t>
      </w:r>
      <w:r w:rsidR="006E041B" w:rsidRPr="008E1D5A">
        <w:rPr>
          <w:rFonts w:asciiTheme="minorHAnsi" w:hAnsiTheme="minorHAnsi"/>
          <w:sz w:val="22"/>
          <w:szCs w:val="22"/>
        </w:rPr>
        <w:t xml:space="preserve"> 22</w:t>
      </w:r>
      <w:r>
        <w:rPr>
          <w:rFonts w:asciiTheme="minorHAnsi" w:hAnsiTheme="minorHAnsi"/>
          <w:sz w:val="22"/>
          <w:szCs w:val="22"/>
        </w:rPr>
        <w:t>-an de aprilo</w:t>
      </w:r>
      <w:r w:rsidR="00CF33BD" w:rsidRPr="008E1D5A">
        <w:rPr>
          <w:rFonts w:asciiTheme="minorHAnsi" w:hAnsiTheme="minorHAnsi"/>
          <w:sz w:val="22"/>
          <w:szCs w:val="22"/>
        </w:rPr>
        <w:t xml:space="preserve"> 2016</w:t>
      </w:r>
      <w:r w:rsidR="006E041B" w:rsidRPr="008E1D5A">
        <w:rPr>
          <w:rFonts w:asciiTheme="minorHAnsi" w:hAnsiTheme="minorHAnsi"/>
          <w:sz w:val="22"/>
          <w:szCs w:val="22"/>
        </w:rPr>
        <w:t xml:space="preserve">.  </w:t>
      </w:r>
      <w:r>
        <w:rPr>
          <w:rFonts w:asciiTheme="minorHAnsi" w:hAnsiTheme="minorHAnsi"/>
          <w:sz w:val="22"/>
          <w:szCs w:val="22"/>
        </w:rPr>
        <w:t xml:space="preserve">Ĝi celis ekzameni la gravecon de lingvaj demandoj en la formulado, disvolvigo kaj sukcesa kompletigo de la Celoj. La ĉi-sekva dokumento redonas kelkajn ĝeneralajn konkludojn de la simpozio. </w:t>
      </w:r>
    </w:p>
    <w:p w14:paraId="4FA81610" w14:textId="77777777" w:rsidR="006E041B" w:rsidRPr="008E1D5A" w:rsidRDefault="006E041B" w:rsidP="004A4690">
      <w:pPr>
        <w:spacing w:line="276" w:lineRule="auto"/>
        <w:rPr>
          <w:rFonts w:asciiTheme="minorHAnsi" w:hAnsiTheme="minorHAnsi"/>
          <w:sz w:val="22"/>
          <w:szCs w:val="22"/>
        </w:rPr>
      </w:pPr>
      <w:r w:rsidRPr="008E1D5A">
        <w:rPr>
          <w:rFonts w:asciiTheme="minorHAnsi" w:hAnsiTheme="minorHAnsi"/>
          <w:sz w:val="22"/>
          <w:szCs w:val="22"/>
        </w:rPr>
        <w:t xml:space="preserve"> </w:t>
      </w:r>
    </w:p>
    <w:p w14:paraId="7E6355A0" w14:textId="2CD283CA" w:rsidR="00D82F1F" w:rsidRPr="008E1D5A" w:rsidRDefault="00432B51" w:rsidP="004A4690">
      <w:pPr>
        <w:spacing w:line="276" w:lineRule="auto"/>
        <w:rPr>
          <w:rFonts w:asciiTheme="minorHAnsi" w:hAnsiTheme="minorHAnsi"/>
          <w:color w:val="auto"/>
          <w:sz w:val="28"/>
          <w:szCs w:val="28"/>
        </w:rPr>
      </w:pPr>
      <w:r>
        <w:rPr>
          <w:rFonts w:asciiTheme="minorHAnsi" w:eastAsia="Times New Roman" w:hAnsiTheme="minorHAnsi" w:cs="Times New Roman"/>
          <w:b/>
          <w:color w:val="auto"/>
          <w:sz w:val="28"/>
          <w:szCs w:val="28"/>
        </w:rPr>
        <w:t>Superrigardo</w:t>
      </w:r>
    </w:p>
    <w:p w14:paraId="43D8D7F5" w14:textId="6E411C6E" w:rsidR="00D82F1F" w:rsidRPr="006B3083" w:rsidRDefault="00432B51" w:rsidP="004A4690">
      <w:pPr>
        <w:spacing w:line="276" w:lineRule="auto"/>
        <w:rPr>
          <w:rFonts w:asciiTheme="minorHAnsi" w:hAnsiTheme="minorHAnsi"/>
          <w:sz w:val="20"/>
          <w:szCs w:val="20"/>
        </w:rPr>
      </w:pPr>
      <w:r>
        <w:rPr>
          <w:rFonts w:asciiTheme="minorHAnsi" w:eastAsia="Times New Roman" w:hAnsiTheme="minorHAnsi" w:cs="Times New Roman"/>
          <w:sz w:val="20"/>
          <w:szCs w:val="20"/>
        </w:rPr>
        <w:t>La</w:t>
      </w:r>
      <w:r w:rsidR="00552932" w:rsidRPr="006B3083">
        <w:rPr>
          <w:rFonts w:asciiTheme="minorHAnsi" w:eastAsia="Times New Roman" w:hAnsiTheme="minorHAnsi" w:cs="Times New Roman"/>
          <w:sz w:val="20"/>
          <w:szCs w:val="20"/>
        </w:rPr>
        <w:t xml:space="preserve"> 25</w:t>
      </w:r>
      <w:r>
        <w:rPr>
          <w:rFonts w:asciiTheme="minorHAnsi" w:eastAsia="Times New Roman" w:hAnsiTheme="minorHAnsi" w:cs="Times New Roman"/>
          <w:sz w:val="20"/>
          <w:szCs w:val="20"/>
        </w:rPr>
        <w:t xml:space="preserve">-an de </w:t>
      </w:r>
      <w:r w:rsidR="005129D8">
        <w:rPr>
          <w:rFonts w:asciiTheme="minorHAnsi" w:eastAsia="Times New Roman" w:hAnsiTheme="minorHAnsi" w:cs="Times New Roman"/>
          <w:sz w:val="20"/>
          <w:szCs w:val="20"/>
        </w:rPr>
        <w:t>septembro</w:t>
      </w:r>
      <w:r w:rsidR="00552932" w:rsidRPr="006B3083">
        <w:rPr>
          <w:rFonts w:asciiTheme="minorHAnsi" w:eastAsia="Times New Roman" w:hAnsiTheme="minorHAnsi" w:cs="Times New Roman"/>
          <w:sz w:val="20"/>
          <w:szCs w:val="20"/>
        </w:rPr>
        <w:t xml:space="preserve"> 2015, </w:t>
      </w:r>
      <w:r w:rsidR="005129D8">
        <w:rPr>
          <w:rFonts w:asciiTheme="minorHAnsi" w:eastAsia="Times New Roman" w:hAnsiTheme="minorHAnsi" w:cs="Times New Roman"/>
          <w:sz w:val="20"/>
          <w:szCs w:val="20"/>
        </w:rPr>
        <w:t xml:space="preserve">mondaj gvidantoj aprobis </w:t>
      </w:r>
      <w:r w:rsidR="00846B2C">
        <w:rPr>
          <w:rFonts w:asciiTheme="minorHAnsi" w:eastAsia="Times New Roman" w:hAnsiTheme="minorHAnsi" w:cs="Times New Roman"/>
          <w:sz w:val="20"/>
          <w:szCs w:val="20"/>
        </w:rPr>
        <w:t>kompleton</w:t>
      </w:r>
      <w:r w:rsidR="005129D8">
        <w:rPr>
          <w:rFonts w:asciiTheme="minorHAnsi" w:eastAsia="Times New Roman" w:hAnsiTheme="minorHAnsi" w:cs="Times New Roman"/>
          <w:sz w:val="20"/>
          <w:szCs w:val="20"/>
        </w:rPr>
        <w:t xml:space="preserve"> de 17 Celoj por Daŭripova Evoluigo (CDE)</w:t>
      </w:r>
      <w:r w:rsidR="00846B2C">
        <w:rPr>
          <w:rFonts w:asciiTheme="minorHAnsi" w:eastAsia="Times New Roman" w:hAnsiTheme="minorHAnsi" w:cs="Times New Roman"/>
          <w:sz w:val="20"/>
          <w:szCs w:val="20"/>
        </w:rPr>
        <w:t>,</w:t>
      </w:r>
      <w:r w:rsidR="005129D8">
        <w:rPr>
          <w:rFonts w:asciiTheme="minorHAnsi" w:eastAsia="Times New Roman" w:hAnsiTheme="minorHAnsi" w:cs="Times New Roman"/>
          <w:sz w:val="20"/>
          <w:szCs w:val="20"/>
        </w:rPr>
        <w:t xml:space="preserve"> por alfronti la radikajn kaŭzojn de malriĉo, malegaleco, kaj degrad</w:t>
      </w:r>
      <w:r w:rsidR="00846B2C">
        <w:rPr>
          <w:rFonts w:asciiTheme="minorHAnsi" w:eastAsia="Times New Roman" w:hAnsiTheme="minorHAnsi" w:cs="Times New Roman"/>
          <w:sz w:val="20"/>
          <w:szCs w:val="20"/>
        </w:rPr>
        <w:t>iĝ</w:t>
      </w:r>
      <w:r w:rsidR="005129D8">
        <w:rPr>
          <w:rFonts w:asciiTheme="minorHAnsi" w:eastAsia="Times New Roman" w:hAnsiTheme="minorHAnsi" w:cs="Times New Roman"/>
          <w:sz w:val="20"/>
          <w:szCs w:val="20"/>
        </w:rPr>
        <w:t xml:space="preserve">o de la homa medio. Kreskanta interesiĝo pri la CDE </w:t>
      </w:r>
      <w:r w:rsidR="00846B2C">
        <w:rPr>
          <w:rFonts w:asciiTheme="minorHAnsi" w:eastAsia="Times New Roman" w:hAnsiTheme="minorHAnsi" w:cs="Times New Roman"/>
          <w:sz w:val="20"/>
          <w:szCs w:val="20"/>
        </w:rPr>
        <w:t>lev</w:t>
      </w:r>
      <w:r w:rsidR="005129D8">
        <w:rPr>
          <w:rFonts w:asciiTheme="minorHAnsi" w:eastAsia="Times New Roman" w:hAnsiTheme="minorHAnsi" w:cs="Times New Roman"/>
          <w:sz w:val="20"/>
          <w:szCs w:val="20"/>
        </w:rPr>
        <w:t xml:space="preserve">is ilian tutmondan videblon, sed la celtabuloj kaj realigaj strategioj de multaj </w:t>
      </w:r>
      <w:r w:rsidR="00846B2C">
        <w:rPr>
          <w:rFonts w:asciiTheme="minorHAnsi" w:eastAsia="Times New Roman" w:hAnsiTheme="minorHAnsi" w:cs="Times New Roman"/>
          <w:sz w:val="20"/>
          <w:szCs w:val="20"/>
        </w:rPr>
        <w:t xml:space="preserve">el la </w:t>
      </w:r>
      <w:r w:rsidR="005129D8">
        <w:rPr>
          <w:rFonts w:asciiTheme="minorHAnsi" w:eastAsia="Times New Roman" w:hAnsiTheme="minorHAnsi" w:cs="Times New Roman"/>
          <w:sz w:val="20"/>
          <w:szCs w:val="20"/>
        </w:rPr>
        <w:t>Celoj restas neklaraj. Sen plia klareco, la tutmondaj partneradoj antaŭvidataj en Celo 17 kaj fundamentaj al realigo de la CDE ne povos sukcesi. Tiuj partneradoj postulas justan kaj multdirektan komunikadon, kiu en si mem</w:t>
      </w:r>
      <w:r w:rsidR="006A38F4">
        <w:rPr>
          <w:rFonts w:asciiTheme="minorHAnsi" w:eastAsia="Times New Roman" w:hAnsiTheme="minorHAnsi" w:cs="Times New Roman"/>
          <w:sz w:val="20"/>
          <w:szCs w:val="20"/>
        </w:rPr>
        <w:t xml:space="preserve"> devas enplekti lingvajn aspektojn.  </w:t>
      </w:r>
      <w:r w:rsidR="005129D8">
        <w:rPr>
          <w:rFonts w:asciiTheme="minorHAnsi" w:eastAsia="Times New Roman" w:hAnsiTheme="minorHAnsi" w:cs="Times New Roman"/>
          <w:sz w:val="20"/>
          <w:szCs w:val="20"/>
        </w:rPr>
        <w:t xml:space="preserve"> </w:t>
      </w:r>
      <w:r w:rsidR="006A38F4">
        <w:rPr>
          <w:rFonts w:asciiTheme="minorHAnsi" w:eastAsia="Times New Roman" w:hAnsiTheme="minorHAnsi" w:cs="Times New Roman"/>
          <w:sz w:val="20"/>
          <w:szCs w:val="20"/>
        </w:rPr>
        <w:t xml:space="preserve">Fakte, ĉiu CDE </w:t>
      </w:r>
      <w:r w:rsidR="00846B2C">
        <w:rPr>
          <w:rFonts w:asciiTheme="minorHAnsi" w:eastAsia="Times New Roman" w:hAnsiTheme="minorHAnsi" w:cs="Times New Roman"/>
          <w:sz w:val="20"/>
          <w:szCs w:val="20"/>
        </w:rPr>
        <w:t>kun</w:t>
      </w:r>
      <w:r w:rsidR="006A38F4">
        <w:rPr>
          <w:rFonts w:asciiTheme="minorHAnsi" w:eastAsia="Times New Roman" w:hAnsiTheme="minorHAnsi" w:cs="Times New Roman"/>
          <w:sz w:val="20"/>
          <w:szCs w:val="20"/>
        </w:rPr>
        <w:t>frontiĝa</w:t>
      </w:r>
      <w:r w:rsidR="00846B2C">
        <w:rPr>
          <w:rFonts w:asciiTheme="minorHAnsi" w:eastAsia="Times New Roman" w:hAnsiTheme="minorHAnsi" w:cs="Times New Roman"/>
          <w:sz w:val="20"/>
          <w:szCs w:val="20"/>
        </w:rPr>
        <w:t>s kun lingvoj, ĉu</w:t>
      </w:r>
      <w:r w:rsidR="006A38F4">
        <w:rPr>
          <w:rFonts w:asciiTheme="minorHAnsi" w:eastAsia="Times New Roman" w:hAnsiTheme="minorHAnsi" w:cs="Times New Roman"/>
          <w:sz w:val="20"/>
          <w:szCs w:val="20"/>
        </w:rPr>
        <w:t xml:space="preserve"> kiel substanca elemento en la Celo mem (lingvo kiel celo) </w:t>
      </w:r>
      <w:r w:rsidR="00846B2C">
        <w:rPr>
          <w:rFonts w:asciiTheme="minorHAnsi" w:eastAsia="Times New Roman" w:hAnsiTheme="minorHAnsi" w:cs="Times New Roman"/>
          <w:sz w:val="20"/>
          <w:szCs w:val="20"/>
        </w:rPr>
        <w:t>ĉu</w:t>
      </w:r>
      <w:r w:rsidR="006A38F4">
        <w:rPr>
          <w:rFonts w:asciiTheme="minorHAnsi" w:eastAsia="Times New Roman" w:hAnsiTheme="minorHAnsi" w:cs="Times New Roman"/>
          <w:sz w:val="20"/>
          <w:szCs w:val="20"/>
        </w:rPr>
        <w:t xml:space="preserve"> kiel ilo de komunikado, dialogo, respondo kaj realigo (lingvo kiel ilo).  </w:t>
      </w:r>
      <w:r w:rsidR="00552932" w:rsidRPr="006B3083">
        <w:rPr>
          <w:rFonts w:asciiTheme="minorHAnsi" w:eastAsia="Times New Roman" w:hAnsiTheme="minorHAnsi" w:cs="Times New Roman"/>
          <w:sz w:val="20"/>
          <w:szCs w:val="20"/>
        </w:rPr>
        <w:t xml:space="preserve"> </w:t>
      </w:r>
    </w:p>
    <w:p w14:paraId="4E4A7D11" w14:textId="6ABFEB8F" w:rsidR="008D3F3C" w:rsidRPr="006B3083" w:rsidRDefault="006A38F4" w:rsidP="004A4690">
      <w:pPr>
        <w:spacing w:line="276"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La dominado de certaj lingvoj, precipe la angla, en internacia evoluiga diskurso</w:t>
      </w:r>
      <w:r w:rsidR="00846B2C">
        <w:rPr>
          <w:rFonts w:asciiTheme="minorHAnsi" w:eastAsia="Times New Roman" w:hAnsiTheme="minorHAnsi" w:cs="Times New Roman"/>
          <w:sz w:val="20"/>
          <w:szCs w:val="20"/>
        </w:rPr>
        <w:t>,</w:t>
      </w:r>
      <w:r>
        <w:rPr>
          <w:rFonts w:asciiTheme="minorHAnsi" w:eastAsia="Times New Roman" w:hAnsiTheme="minorHAnsi" w:cs="Times New Roman"/>
          <w:sz w:val="20"/>
          <w:szCs w:val="20"/>
        </w:rPr>
        <w:t xml:space="preserve"> kreas </w:t>
      </w:r>
      <w:r w:rsidR="00846B2C">
        <w:rPr>
          <w:rFonts w:asciiTheme="minorHAnsi" w:eastAsia="Times New Roman" w:hAnsiTheme="minorHAnsi" w:cs="Times New Roman"/>
          <w:sz w:val="20"/>
          <w:szCs w:val="20"/>
        </w:rPr>
        <w:t xml:space="preserve">ian </w:t>
      </w:r>
      <w:r>
        <w:rPr>
          <w:rFonts w:asciiTheme="minorHAnsi" w:eastAsia="Times New Roman" w:hAnsiTheme="minorHAnsi" w:cs="Times New Roman"/>
          <w:sz w:val="20"/>
          <w:szCs w:val="20"/>
        </w:rPr>
        <w:t>iluzion de unuigita tutmonda streb</w:t>
      </w:r>
      <w:r w:rsidR="00846B2C">
        <w:rPr>
          <w:rFonts w:asciiTheme="minorHAnsi" w:eastAsia="Times New Roman" w:hAnsiTheme="minorHAnsi" w:cs="Times New Roman"/>
          <w:sz w:val="20"/>
          <w:szCs w:val="20"/>
        </w:rPr>
        <w:t>ad</w:t>
      </w:r>
      <w:r>
        <w:rPr>
          <w:rFonts w:asciiTheme="minorHAnsi" w:eastAsia="Times New Roman" w:hAnsiTheme="minorHAnsi" w:cs="Times New Roman"/>
          <w:sz w:val="20"/>
          <w:szCs w:val="20"/>
        </w:rPr>
        <w:t>o. Fakte, tiu dominado plivastigis la fendon inter la an</w:t>
      </w:r>
      <w:r w:rsidR="00846B2C">
        <w:rPr>
          <w:rFonts w:asciiTheme="minorHAnsi" w:eastAsia="Times New Roman" w:hAnsiTheme="minorHAnsi" w:cs="Times New Roman"/>
          <w:sz w:val="20"/>
          <w:szCs w:val="20"/>
        </w:rPr>
        <w:t>g</w:t>
      </w:r>
      <w:r>
        <w:rPr>
          <w:rFonts w:asciiTheme="minorHAnsi" w:eastAsia="Times New Roman" w:hAnsiTheme="minorHAnsi" w:cs="Times New Roman"/>
          <w:sz w:val="20"/>
          <w:szCs w:val="20"/>
        </w:rPr>
        <w:t>leparolantaj elitoj kiuj esploras, pridiskutas kaj verkas gvidliniojn</w:t>
      </w:r>
      <w:r w:rsidR="00846B2C">
        <w:rPr>
          <w:rFonts w:asciiTheme="minorHAnsi" w:eastAsia="Times New Roman" w:hAnsiTheme="minorHAnsi" w:cs="Times New Roman"/>
          <w:sz w:val="20"/>
          <w:szCs w:val="20"/>
        </w:rPr>
        <w:t>,</w:t>
      </w:r>
      <w:r>
        <w:rPr>
          <w:rFonts w:asciiTheme="minorHAnsi" w:eastAsia="Times New Roman" w:hAnsiTheme="minorHAnsi" w:cs="Times New Roman"/>
          <w:sz w:val="20"/>
          <w:szCs w:val="20"/>
        </w:rPr>
        <w:t xml:space="preserve"> kaj la miliardojn de homoj kiujn oni alvokas al plenumo de la gvidlinioj je individua nivelo. Dialogo tendencas al unu direkto: de la planantoj al la </w:t>
      </w:r>
      <w:r w:rsidR="00846B2C">
        <w:rPr>
          <w:rFonts w:asciiTheme="minorHAnsi" w:eastAsia="Times New Roman" w:hAnsiTheme="minorHAnsi" w:cs="Times New Roman"/>
          <w:sz w:val="20"/>
          <w:szCs w:val="20"/>
        </w:rPr>
        <w:t>priplanata</w:t>
      </w:r>
      <w:r>
        <w:rPr>
          <w:rFonts w:asciiTheme="minorHAnsi" w:eastAsia="Times New Roman" w:hAnsiTheme="minorHAnsi" w:cs="Times New Roman"/>
          <w:sz w:val="20"/>
          <w:szCs w:val="20"/>
        </w:rPr>
        <w:t>j. Ofte, malsameco de lingvo malpermesas dialogon en spirito de reciprokeco kaj egaleco inter la planantoj kaj la popolo</w:t>
      </w:r>
      <w:r w:rsidR="00A85CB0">
        <w:rPr>
          <w:rFonts w:asciiTheme="minorHAnsi" w:eastAsia="Times New Roman" w:hAnsiTheme="minorHAnsi" w:cs="Times New Roman"/>
          <w:sz w:val="20"/>
          <w:szCs w:val="20"/>
        </w:rPr>
        <w:t xml:space="preserve">. Tiu ĉi Simpozio pri Lingvo kaj la CDE celis atentigi pri tiu fendo. </w:t>
      </w:r>
    </w:p>
    <w:p w14:paraId="1A56E87E" w14:textId="5FBCCE80" w:rsidR="00D82F1F" w:rsidRPr="006B3083" w:rsidRDefault="00A85CB0" w:rsidP="004A4690">
      <w:pPr>
        <w:spacing w:line="276" w:lineRule="auto"/>
        <w:ind w:firstLine="720"/>
        <w:rPr>
          <w:rFonts w:asciiTheme="minorHAnsi" w:hAnsiTheme="minorHAnsi"/>
          <w:sz w:val="20"/>
          <w:szCs w:val="20"/>
        </w:rPr>
      </w:pPr>
      <w:r>
        <w:rPr>
          <w:rFonts w:asciiTheme="minorHAnsi" w:eastAsia="Times New Roman" w:hAnsiTheme="minorHAnsi" w:cs="Times New Roman"/>
          <w:sz w:val="20"/>
          <w:szCs w:val="20"/>
        </w:rPr>
        <w:t>La sekvaj konkludoj, kiuj reprezentas larĝan interkonsenton de la pli ol 100 ĉeestinto</w:t>
      </w:r>
      <w:r w:rsidR="00846B2C">
        <w:rPr>
          <w:rFonts w:asciiTheme="minorHAnsi" w:eastAsia="Times New Roman" w:hAnsiTheme="minorHAnsi" w:cs="Times New Roman"/>
          <w:sz w:val="20"/>
          <w:szCs w:val="20"/>
        </w:rPr>
        <w:t>j</w:t>
      </w:r>
      <w:r>
        <w:rPr>
          <w:rFonts w:asciiTheme="minorHAnsi" w:eastAsia="Times New Roman" w:hAnsiTheme="minorHAnsi" w:cs="Times New Roman"/>
          <w:sz w:val="20"/>
          <w:szCs w:val="20"/>
        </w:rPr>
        <w:t xml:space="preserve"> – diplomatoj, UN-stabanoj, esplorantoj kaj praktikantoj – substrekas </w:t>
      </w:r>
      <w:r>
        <w:rPr>
          <w:rFonts w:asciiTheme="minorHAnsi" w:eastAsia="Times New Roman" w:hAnsiTheme="minorHAnsi" w:cs="Times New Roman"/>
          <w:i/>
          <w:sz w:val="20"/>
          <w:szCs w:val="20"/>
        </w:rPr>
        <w:t xml:space="preserve">la urĝan bezonon inkluzivi la lingvan dimension en la planada, realiga kaj pritaksa stadioj de ĉiuj el la CDE.  </w:t>
      </w:r>
    </w:p>
    <w:p w14:paraId="1321DF0D" w14:textId="77777777" w:rsidR="00D82F1F" w:rsidRPr="008E1D5A" w:rsidRDefault="00D82F1F" w:rsidP="004A4690">
      <w:pPr>
        <w:spacing w:line="276" w:lineRule="auto"/>
        <w:rPr>
          <w:rFonts w:asciiTheme="minorHAnsi" w:hAnsiTheme="minorHAnsi"/>
        </w:rPr>
      </w:pPr>
    </w:p>
    <w:p w14:paraId="1576AED2" w14:textId="367054DB" w:rsidR="00D82F1F" w:rsidRPr="008E1D5A" w:rsidRDefault="006B3083" w:rsidP="004A4690">
      <w:pPr>
        <w:spacing w:line="276" w:lineRule="auto"/>
        <w:rPr>
          <w:rFonts w:asciiTheme="minorHAnsi" w:eastAsia="Times New Roman" w:hAnsiTheme="minorHAnsi" w:cs="Times New Roman"/>
          <w:b/>
          <w:color w:val="auto"/>
          <w:sz w:val="28"/>
          <w:szCs w:val="28"/>
        </w:rPr>
      </w:pPr>
      <w:r>
        <w:rPr>
          <w:rFonts w:asciiTheme="minorHAnsi" w:eastAsia="Times New Roman" w:hAnsiTheme="minorHAnsi" w:cs="Times New Roman"/>
          <w:b/>
          <w:color w:val="auto"/>
          <w:sz w:val="28"/>
          <w:szCs w:val="28"/>
        </w:rPr>
        <w:t xml:space="preserve">A. </w:t>
      </w:r>
      <w:r w:rsidR="00552932" w:rsidRPr="008E1D5A">
        <w:rPr>
          <w:rFonts w:asciiTheme="minorHAnsi" w:eastAsia="Times New Roman" w:hAnsiTheme="minorHAnsi" w:cs="Times New Roman"/>
          <w:b/>
          <w:color w:val="auto"/>
          <w:sz w:val="28"/>
          <w:szCs w:val="28"/>
        </w:rPr>
        <w:t>L</w:t>
      </w:r>
      <w:r w:rsidR="00A85CB0">
        <w:rPr>
          <w:rFonts w:asciiTheme="minorHAnsi" w:eastAsia="Times New Roman" w:hAnsiTheme="minorHAnsi" w:cs="Times New Roman"/>
          <w:b/>
          <w:color w:val="auto"/>
          <w:sz w:val="28"/>
          <w:szCs w:val="28"/>
        </w:rPr>
        <w:t>ingvo kiel celo</w:t>
      </w:r>
    </w:p>
    <w:p w14:paraId="57B8B53C" w14:textId="77777777" w:rsidR="006B3083" w:rsidRDefault="006B3083" w:rsidP="004A4690">
      <w:pPr>
        <w:spacing w:line="276" w:lineRule="auto"/>
        <w:rPr>
          <w:rFonts w:asciiTheme="minorHAnsi" w:eastAsia="Times New Roman" w:hAnsiTheme="minorHAnsi" w:cs="Times New Roman"/>
          <w:b/>
          <w:i/>
          <w:color w:val="auto"/>
        </w:rPr>
      </w:pPr>
    </w:p>
    <w:p w14:paraId="559812B7" w14:textId="67DD91E6" w:rsidR="00D82F1F" w:rsidRPr="008E1D5A" w:rsidRDefault="00955599" w:rsidP="004A4690">
      <w:pPr>
        <w:spacing w:line="276" w:lineRule="auto"/>
        <w:rPr>
          <w:rFonts w:asciiTheme="minorHAnsi" w:hAnsiTheme="minorHAnsi"/>
          <w:b/>
          <w:color w:val="auto"/>
        </w:rPr>
      </w:pPr>
      <w:r w:rsidRPr="008E1D5A">
        <w:rPr>
          <w:rFonts w:asciiTheme="minorHAnsi" w:eastAsia="Times New Roman" w:hAnsiTheme="minorHAnsi" w:cs="Times New Roman"/>
          <w:b/>
          <w:i/>
          <w:color w:val="auto"/>
        </w:rPr>
        <w:t xml:space="preserve">1. </w:t>
      </w:r>
      <w:r w:rsidR="00552932" w:rsidRPr="008E1D5A">
        <w:rPr>
          <w:rFonts w:asciiTheme="minorHAnsi" w:eastAsia="Times New Roman" w:hAnsiTheme="minorHAnsi" w:cs="Times New Roman"/>
          <w:b/>
          <w:i/>
          <w:color w:val="auto"/>
        </w:rPr>
        <w:t>L</w:t>
      </w:r>
      <w:r w:rsidR="00A85CB0">
        <w:rPr>
          <w:rFonts w:asciiTheme="minorHAnsi" w:eastAsia="Times New Roman" w:hAnsiTheme="minorHAnsi" w:cs="Times New Roman"/>
          <w:b/>
          <w:i/>
          <w:color w:val="auto"/>
        </w:rPr>
        <w:t>ingvaj rajtoj – Rajtoj al edukado</w:t>
      </w:r>
    </w:p>
    <w:p w14:paraId="4612E0CE" w14:textId="694AE082" w:rsidR="00D82F1F" w:rsidRPr="006B3083" w:rsidRDefault="00A85CB0" w:rsidP="004A4690">
      <w:pPr>
        <w:spacing w:line="276" w:lineRule="auto"/>
        <w:rPr>
          <w:rFonts w:asciiTheme="minorHAnsi" w:eastAsia="Times New Roman" w:hAnsiTheme="minorHAnsi" w:cs="Times New Roman"/>
          <w:sz w:val="20"/>
          <w:szCs w:val="20"/>
        </w:rPr>
      </w:pPr>
      <w:bookmarkStart w:id="0" w:name="h.b1bod7v2vhwa" w:colFirst="0" w:colLast="0"/>
      <w:bookmarkEnd w:id="0"/>
      <w:r>
        <w:rPr>
          <w:rFonts w:asciiTheme="minorHAnsi" w:eastAsia="Times New Roman" w:hAnsiTheme="minorHAnsi" w:cs="Times New Roman"/>
          <w:sz w:val="20"/>
          <w:szCs w:val="20"/>
        </w:rPr>
        <w:t xml:space="preserve">La centra pozicio de edukado en la </w:t>
      </w:r>
      <w:r w:rsidR="00846B2C">
        <w:rPr>
          <w:rFonts w:asciiTheme="minorHAnsi" w:eastAsia="Times New Roman" w:hAnsiTheme="minorHAnsi" w:cs="Times New Roman"/>
          <w:sz w:val="20"/>
          <w:szCs w:val="20"/>
        </w:rPr>
        <w:t xml:space="preserve">esperata </w:t>
      </w:r>
      <w:r>
        <w:rPr>
          <w:rFonts w:asciiTheme="minorHAnsi" w:eastAsia="Times New Roman" w:hAnsiTheme="minorHAnsi" w:cs="Times New Roman"/>
          <w:sz w:val="20"/>
          <w:szCs w:val="20"/>
        </w:rPr>
        <w:t>sukcesa realigo de ĉiuj CDE emfaziĝas en Celo 4 (</w:t>
      </w:r>
      <w:r w:rsidR="00FA11DE">
        <w:rPr>
          <w:rFonts w:asciiTheme="minorHAnsi" w:eastAsia="Times New Roman" w:hAnsiTheme="minorHAnsi" w:cs="Times New Roman"/>
          <w:sz w:val="20"/>
          <w:szCs w:val="20"/>
        </w:rPr>
        <w:t>‘Garantii inkluzivan kaj bonkvalitan edukadon al ĉiuj homoj’</w:t>
      </w:r>
      <w:r w:rsidR="008E1D5A" w:rsidRPr="006B3083">
        <w:rPr>
          <w:rFonts w:asciiTheme="minorHAnsi" w:eastAsia="Times New Roman" w:hAnsiTheme="minorHAnsi" w:cs="Times New Roman"/>
          <w:sz w:val="20"/>
          <w:szCs w:val="20"/>
        </w:rPr>
        <w:t>)</w:t>
      </w:r>
      <w:r w:rsidR="00FA11DE">
        <w:rPr>
          <w:rFonts w:asciiTheme="minorHAnsi" w:eastAsia="Times New Roman" w:hAnsiTheme="minorHAnsi" w:cs="Times New Roman"/>
          <w:sz w:val="20"/>
          <w:szCs w:val="20"/>
        </w:rPr>
        <w:t>; tamen nek la celo nek ĝiaj celtabuloj aserteble alfrontas la rolon de la lingvo en liverado de inkluziva edukado.  Specife, se la lingvoj, kiujn la lernantoj parolas kaj komprenas bone, ne estas uzataj</w:t>
      </w:r>
      <w:r w:rsidR="00552932" w:rsidRPr="006B3083">
        <w:rPr>
          <w:rFonts w:asciiTheme="minorHAnsi" w:eastAsia="Times New Roman" w:hAnsiTheme="minorHAnsi" w:cs="Times New Roman"/>
          <w:sz w:val="20"/>
          <w:szCs w:val="20"/>
        </w:rPr>
        <w:t xml:space="preserve"> </w:t>
      </w:r>
      <w:r w:rsidR="00FA11DE">
        <w:rPr>
          <w:rFonts w:asciiTheme="minorHAnsi" w:eastAsia="Times New Roman" w:hAnsiTheme="minorHAnsi" w:cs="Times New Roman"/>
          <w:sz w:val="20"/>
          <w:szCs w:val="20"/>
        </w:rPr>
        <w:t xml:space="preserve">kiel lingvoj de instruado, la lernantoj ne ricevas aliron al la studprogramo, nek al bonkvalitaj instruado kaj lerneblecoj.  </w:t>
      </w:r>
      <w:r w:rsidR="00FA11DE">
        <w:rPr>
          <w:rFonts w:asciiTheme="minorHAnsi" w:eastAsia="Times New Roman" w:hAnsiTheme="minorHAnsi" w:cs="Times New Roman"/>
          <w:i/>
          <w:sz w:val="20"/>
          <w:szCs w:val="20"/>
        </w:rPr>
        <w:t xml:space="preserve">Lingve konscia eduka politiko, </w:t>
      </w:r>
      <w:r w:rsidR="00FA11DE">
        <w:rPr>
          <w:rFonts w:asciiTheme="minorHAnsi" w:eastAsia="Times New Roman" w:hAnsiTheme="minorHAnsi" w:cs="Times New Roman"/>
          <w:sz w:val="20"/>
          <w:szCs w:val="20"/>
        </w:rPr>
        <w:t xml:space="preserve">ekzemple altkvalita multlingva edukado, bazita je la patrina lingvo, devas adoptiĝi se Celo 4 estu sukcese realigata kaj pritaksata. Nur tiam, egaleca edukado povus formi la fundamenton por realigi ĉiujn aliajn CDE.  </w:t>
      </w:r>
    </w:p>
    <w:p w14:paraId="640DAE5D" w14:textId="77777777" w:rsidR="006B3083" w:rsidRDefault="006B3083" w:rsidP="004A4690">
      <w:pPr>
        <w:spacing w:line="276" w:lineRule="auto"/>
        <w:rPr>
          <w:rFonts w:asciiTheme="minorHAnsi" w:eastAsia="Times New Roman" w:hAnsiTheme="minorHAnsi" w:cs="Times New Roman"/>
          <w:b/>
          <w:i/>
          <w:color w:val="auto"/>
        </w:rPr>
      </w:pPr>
    </w:p>
    <w:p w14:paraId="5C3B8682" w14:textId="77777777" w:rsidR="006B462F" w:rsidRDefault="006B462F" w:rsidP="004A4690">
      <w:pPr>
        <w:spacing w:line="276" w:lineRule="auto"/>
        <w:rPr>
          <w:rFonts w:asciiTheme="minorHAnsi" w:eastAsia="Times New Roman" w:hAnsiTheme="minorHAnsi" w:cs="Times New Roman"/>
          <w:b/>
          <w:i/>
          <w:color w:val="auto"/>
        </w:rPr>
      </w:pPr>
    </w:p>
    <w:p w14:paraId="0A17A735" w14:textId="45F487EC" w:rsidR="00D82F1F" w:rsidRPr="008E1D5A" w:rsidRDefault="00955599" w:rsidP="004A4690">
      <w:pPr>
        <w:spacing w:line="276" w:lineRule="auto"/>
        <w:rPr>
          <w:rFonts w:asciiTheme="minorHAnsi" w:hAnsiTheme="minorHAnsi"/>
          <w:b/>
          <w:color w:val="auto"/>
        </w:rPr>
      </w:pPr>
      <w:r w:rsidRPr="008E1D5A">
        <w:rPr>
          <w:rFonts w:asciiTheme="minorHAnsi" w:eastAsia="Times New Roman" w:hAnsiTheme="minorHAnsi" w:cs="Times New Roman"/>
          <w:b/>
          <w:i/>
          <w:color w:val="auto"/>
        </w:rPr>
        <w:t xml:space="preserve">2. </w:t>
      </w:r>
      <w:r w:rsidR="005441A3">
        <w:rPr>
          <w:rFonts w:asciiTheme="minorHAnsi" w:eastAsia="Times New Roman" w:hAnsiTheme="minorHAnsi" w:cs="Times New Roman"/>
          <w:b/>
          <w:i/>
          <w:color w:val="auto"/>
        </w:rPr>
        <w:t>L</w:t>
      </w:r>
      <w:r w:rsidR="00FA11DE">
        <w:rPr>
          <w:rFonts w:asciiTheme="minorHAnsi" w:eastAsia="Times New Roman" w:hAnsiTheme="minorHAnsi" w:cs="Times New Roman"/>
          <w:b/>
          <w:i/>
          <w:color w:val="auto"/>
        </w:rPr>
        <w:t>ingvaj demandoj en dislokitaj homgrupoj</w:t>
      </w:r>
    </w:p>
    <w:p w14:paraId="487649CF" w14:textId="4E05E39F" w:rsidR="00D82F1F" w:rsidRPr="006B3083" w:rsidRDefault="009B7832" w:rsidP="004A4690">
      <w:pPr>
        <w:spacing w:line="276" w:lineRule="auto"/>
        <w:rPr>
          <w:rFonts w:asciiTheme="minorHAnsi" w:hAnsiTheme="minorHAnsi"/>
          <w:sz w:val="20"/>
          <w:szCs w:val="20"/>
        </w:rPr>
      </w:pPr>
      <w:r>
        <w:rPr>
          <w:rFonts w:asciiTheme="minorHAnsi" w:eastAsia="Times New Roman" w:hAnsiTheme="minorHAnsi" w:cs="Times New Roman"/>
          <w:sz w:val="20"/>
          <w:szCs w:val="20"/>
        </w:rPr>
        <w:t>E</w:t>
      </w:r>
      <w:r>
        <w:rPr>
          <w:rFonts w:asciiTheme="minorHAnsi" w:eastAsia="Times New Roman" w:hAnsiTheme="minorHAnsi" w:cs="Times New Roman"/>
          <w:sz w:val="20"/>
          <w:szCs w:val="20"/>
        </w:rPr>
        <w:t>n multaj mondopartoj</w:t>
      </w:r>
      <w:r>
        <w:rPr>
          <w:rFonts w:asciiTheme="minorHAnsi" w:eastAsia="Times New Roman" w:hAnsiTheme="minorHAnsi" w:cs="Times New Roman"/>
          <w:sz w:val="20"/>
          <w:szCs w:val="20"/>
        </w:rPr>
        <w:t>, l</w:t>
      </w:r>
      <w:r w:rsidR="00783146">
        <w:rPr>
          <w:rFonts w:asciiTheme="minorHAnsi" w:eastAsia="Times New Roman" w:hAnsiTheme="minorHAnsi" w:cs="Times New Roman"/>
          <w:sz w:val="20"/>
          <w:szCs w:val="20"/>
        </w:rPr>
        <w:t>a migrado de neplenaĝuloj kies formala edukado estis interrompita atingis krizajn prop</w:t>
      </w:r>
      <w:r>
        <w:rPr>
          <w:rFonts w:asciiTheme="minorHAnsi" w:eastAsia="Times New Roman" w:hAnsiTheme="minorHAnsi" w:cs="Times New Roman"/>
          <w:sz w:val="20"/>
          <w:szCs w:val="20"/>
        </w:rPr>
        <w:t>o</w:t>
      </w:r>
      <w:r w:rsidR="00783146">
        <w:rPr>
          <w:rFonts w:asciiTheme="minorHAnsi" w:eastAsia="Times New Roman" w:hAnsiTheme="minorHAnsi" w:cs="Times New Roman"/>
          <w:sz w:val="20"/>
          <w:szCs w:val="20"/>
        </w:rPr>
        <w:t>rciojn. Tiu kresko devas esti kerna zorgo por ajna tutmonda strategio pri daŭripova evoluigo ĉar ĝi troviĝas ĉe la kruciĝo de migr</w:t>
      </w:r>
      <w:r>
        <w:rPr>
          <w:rFonts w:asciiTheme="minorHAnsi" w:eastAsia="Times New Roman" w:hAnsiTheme="minorHAnsi" w:cs="Times New Roman"/>
          <w:sz w:val="20"/>
          <w:szCs w:val="20"/>
        </w:rPr>
        <w:t>a</w:t>
      </w:r>
      <w:r w:rsidR="00783146">
        <w:rPr>
          <w:rFonts w:asciiTheme="minorHAnsi" w:eastAsia="Times New Roman" w:hAnsiTheme="minorHAnsi" w:cs="Times New Roman"/>
          <w:sz w:val="20"/>
          <w:szCs w:val="20"/>
        </w:rPr>
        <w:t xml:space="preserve">do, edukado, lingvopolitiko, junulara evoluigo kaj malegaleco.  Tamen, multaj formantoj de politiko daŭrigas sian laboron sub la supozo, ke rompoj al formala edukado, ĉu tempaj, lokaj aŭ lingvaj, </w:t>
      </w:r>
      <w:r>
        <w:rPr>
          <w:rFonts w:asciiTheme="minorHAnsi" w:eastAsia="Times New Roman" w:hAnsiTheme="minorHAnsi" w:cs="Times New Roman"/>
          <w:sz w:val="20"/>
          <w:szCs w:val="20"/>
        </w:rPr>
        <w:t xml:space="preserve">nur </w:t>
      </w:r>
      <w:r w:rsidR="00783146">
        <w:rPr>
          <w:rFonts w:asciiTheme="minorHAnsi" w:eastAsia="Times New Roman" w:hAnsiTheme="minorHAnsi" w:cs="Times New Roman"/>
          <w:sz w:val="20"/>
          <w:szCs w:val="20"/>
        </w:rPr>
        <w:t xml:space="preserve">konsistigas esceptojn al la normo. Se oni konsideras la tutmondan fluon de migrantoj kaj rifuĝintoj, nur sistema kaj ampleksa reanalizo de edukaj politikoj, </w:t>
      </w:r>
      <w:r w:rsidR="00783146">
        <w:rPr>
          <w:rFonts w:asciiTheme="minorHAnsi" w:eastAsia="Times New Roman" w:hAnsiTheme="minorHAnsi" w:cs="Times New Roman"/>
          <w:i/>
          <w:sz w:val="20"/>
          <w:szCs w:val="20"/>
        </w:rPr>
        <w:t xml:space="preserve">inkluzive lingvajn politikojn, </w:t>
      </w:r>
      <w:r>
        <w:rPr>
          <w:rFonts w:asciiTheme="minorHAnsi" w:eastAsia="Times New Roman" w:hAnsiTheme="minorHAnsi" w:cs="Times New Roman"/>
          <w:sz w:val="20"/>
          <w:szCs w:val="20"/>
        </w:rPr>
        <w:t xml:space="preserve">permesos al edukaj sistemoj, ke ili taŭge traktu dislokitajn studentojn kaj faciligu ilian postan produktivan reintegriĝon en la socion.  </w:t>
      </w:r>
    </w:p>
    <w:p w14:paraId="7BE71161" w14:textId="77777777" w:rsidR="006B3083" w:rsidRDefault="006B3083" w:rsidP="004A4690">
      <w:pPr>
        <w:spacing w:line="276" w:lineRule="auto"/>
        <w:rPr>
          <w:rFonts w:asciiTheme="minorHAnsi" w:eastAsia="Times New Roman" w:hAnsiTheme="minorHAnsi" w:cs="Times New Roman"/>
          <w:b/>
          <w:i/>
          <w:color w:val="auto"/>
        </w:rPr>
      </w:pPr>
      <w:bookmarkStart w:id="1" w:name="h.sxayngtkdcuc" w:colFirst="0" w:colLast="0"/>
      <w:bookmarkStart w:id="2" w:name="h.sn6kx09tosqc" w:colFirst="0" w:colLast="0"/>
      <w:bookmarkStart w:id="3" w:name="h.gjdgxs" w:colFirst="0" w:colLast="0"/>
      <w:bookmarkEnd w:id="1"/>
      <w:bookmarkEnd w:id="2"/>
      <w:bookmarkEnd w:id="3"/>
    </w:p>
    <w:p w14:paraId="2F608856" w14:textId="7893DD86" w:rsidR="00D82F1F" w:rsidRPr="008E1D5A" w:rsidRDefault="00955599" w:rsidP="004A4690">
      <w:pPr>
        <w:spacing w:line="276" w:lineRule="auto"/>
        <w:rPr>
          <w:rFonts w:asciiTheme="minorHAnsi" w:hAnsiTheme="minorHAnsi"/>
          <w:b/>
          <w:color w:val="auto"/>
        </w:rPr>
      </w:pPr>
      <w:r w:rsidRPr="008E1D5A">
        <w:rPr>
          <w:rFonts w:asciiTheme="minorHAnsi" w:eastAsia="Times New Roman" w:hAnsiTheme="minorHAnsi" w:cs="Times New Roman"/>
          <w:b/>
          <w:i/>
          <w:color w:val="auto"/>
        </w:rPr>
        <w:t xml:space="preserve">3. </w:t>
      </w:r>
      <w:r w:rsidR="005441A3">
        <w:rPr>
          <w:rFonts w:asciiTheme="minorHAnsi" w:eastAsia="Times New Roman" w:hAnsiTheme="minorHAnsi" w:cs="Times New Roman"/>
          <w:b/>
          <w:i/>
          <w:color w:val="auto"/>
        </w:rPr>
        <w:t>L</w:t>
      </w:r>
      <w:r w:rsidR="009B7832">
        <w:rPr>
          <w:rFonts w:asciiTheme="minorHAnsi" w:eastAsia="Times New Roman" w:hAnsiTheme="minorHAnsi" w:cs="Times New Roman"/>
          <w:b/>
          <w:i/>
          <w:color w:val="auto"/>
        </w:rPr>
        <w:t>ingvaj konsideroj kaj ideolog</w:t>
      </w:r>
      <w:r w:rsidR="00846B2C">
        <w:rPr>
          <w:rFonts w:asciiTheme="minorHAnsi" w:eastAsia="Times New Roman" w:hAnsiTheme="minorHAnsi" w:cs="Times New Roman"/>
          <w:b/>
          <w:i/>
          <w:color w:val="auto"/>
        </w:rPr>
        <w:t>i</w:t>
      </w:r>
      <w:r w:rsidR="009B7832">
        <w:rPr>
          <w:rFonts w:asciiTheme="minorHAnsi" w:eastAsia="Times New Roman" w:hAnsiTheme="minorHAnsi" w:cs="Times New Roman"/>
          <w:b/>
          <w:i/>
          <w:color w:val="auto"/>
        </w:rPr>
        <w:t>oj – Socia problemo</w:t>
      </w:r>
    </w:p>
    <w:p w14:paraId="28F1870C" w14:textId="1938179E" w:rsidR="000E17D0" w:rsidRDefault="009B7832" w:rsidP="004A4690">
      <w:pPr>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Lingvoj estas kunvolvitaj kun demandoj de ideologio kaj identeco: ili ne neŭtralas. Enkorpigo de lingvoj en la planadan, realigan kaj pritaksan stadiojn de la CDE postulas rekonon, ke lingvaj konsideroj </w:t>
      </w:r>
      <w:r w:rsidR="00846B2C">
        <w:rPr>
          <w:rFonts w:asciiTheme="minorHAnsi" w:eastAsia="Times New Roman" w:hAnsiTheme="minorHAnsi" w:cs="Times New Roman"/>
          <w:sz w:val="20"/>
          <w:szCs w:val="20"/>
        </w:rPr>
        <w:t xml:space="preserve">ne estas </w:t>
      </w:r>
      <w:r>
        <w:rPr>
          <w:rFonts w:asciiTheme="minorHAnsi" w:eastAsia="Times New Roman" w:hAnsiTheme="minorHAnsi" w:cs="Times New Roman"/>
          <w:sz w:val="20"/>
          <w:szCs w:val="20"/>
        </w:rPr>
        <w:t xml:space="preserve">divideblaj disde sociaj ideologioj kaj potenco. </w:t>
      </w:r>
      <w:r>
        <w:rPr>
          <w:rFonts w:asciiTheme="minorHAnsi" w:eastAsia="Times New Roman" w:hAnsiTheme="minorHAnsi" w:cs="Times New Roman"/>
          <w:i/>
          <w:sz w:val="20"/>
          <w:szCs w:val="20"/>
        </w:rPr>
        <w:t xml:space="preserve">Desupraj lingvaj politikoj ofte neglektas engaĝi individuajn membrojn de la socio, </w:t>
      </w:r>
      <w:r>
        <w:rPr>
          <w:rFonts w:asciiTheme="minorHAnsi" w:eastAsia="Times New Roman" w:hAnsiTheme="minorHAnsi" w:cs="Times New Roman"/>
          <w:sz w:val="20"/>
          <w:szCs w:val="20"/>
        </w:rPr>
        <w:t xml:space="preserve">kies fundaj motivoj kaj pensoformoj </w:t>
      </w:r>
      <w:r w:rsidR="000E17D0">
        <w:rPr>
          <w:rFonts w:asciiTheme="minorHAnsi" w:eastAsia="Times New Roman" w:hAnsiTheme="minorHAnsi" w:cs="Times New Roman"/>
          <w:sz w:val="20"/>
          <w:szCs w:val="20"/>
        </w:rPr>
        <w:t xml:space="preserve">finfine determinos la rezultojn de realigado de politikoj. Eĉ bone esploritaj kaj bonintencaj politikoj, kiel ekzemple patrinlingve bazita multlingva edukado, povas </w:t>
      </w:r>
      <w:r w:rsidR="00EC1ED3">
        <w:rPr>
          <w:rFonts w:asciiTheme="minorHAnsi" w:eastAsia="Times New Roman" w:hAnsiTheme="minorHAnsi" w:cs="Times New Roman"/>
          <w:sz w:val="20"/>
          <w:szCs w:val="20"/>
        </w:rPr>
        <w:t>nutri sociajn antaŭjuĝojn kaj misperceptojn, se ekzemple komunumoj, prave aŭ malprave, identigas difinitajn patrinlingvajn politikojn kun liverado de subnivela aŭ marĝeniga edukado. Eble necesos ne nur politika ŝanĝiĝo, sed socia ŝanĝiĝo, por aliancigi politikfarantojn kaj ordinarajn individuojn por atingi la CDE.</w:t>
      </w:r>
    </w:p>
    <w:p w14:paraId="3442ECF5" w14:textId="5555A6E3" w:rsidR="00D82F1F" w:rsidRPr="008E1D5A" w:rsidRDefault="009B7832" w:rsidP="004A4690">
      <w:pPr>
        <w:spacing w:line="276" w:lineRule="auto"/>
        <w:rPr>
          <w:rFonts w:asciiTheme="minorHAnsi" w:hAnsiTheme="minorHAnsi"/>
        </w:rPr>
      </w:pPr>
      <w:r>
        <w:rPr>
          <w:rFonts w:asciiTheme="minorHAnsi" w:eastAsia="Times New Roman" w:hAnsiTheme="minorHAnsi" w:cs="Times New Roman"/>
          <w:sz w:val="20"/>
          <w:szCs w:val="20"/>
        </w:rPr>
        <w:t xml:space="preserve"> </w:t>
      </w:r>
    </w:p>
    <w:p w14:paraId="0689474D" w14:textId="0DE8E589" w:rsidR="00D82F1F" w:rsidRPr="008E1D5A" w:rsidRDefault="006B3083" w:rsidP="004A4690">
      <w:pPr>
        <w:spacing w:line="276" w:lineRule="auto"/>
        <w:rPr>
          <w:rFonts w:asciiTheme="minorHAnsi" w:hAnsiTheme="minorHAnsi"/>
          <w:color w:val="auto"/>
          <w:sz w:val="28"/>
          <w:szCs w:val="28"/>
        </w:rPr>
      </w:pPr>
      <w:r>
        <w:rPr>
          <w:rFonts w:asciiTheme="minorHAnsi" w:eastAsia="Times New Roman" w:hAnsiTheme="minorHAnsi" w:cs="Times New Roman"/>
          <w:b/>
          <w:color w:val="auto"/>
          <w:sz w:val="28"/>
          <w:szCs w:val="28"/>
        </w:rPr>
        <w:t xml:space="preserve">B. </w:t>
      </w:r>
      <w:r w:rsidR="005441A3">
        <w:rPr>
          <w:rFonts w:asciiTheme="minorHAnsi" w:eastAsia="Times New Roman" w:hAnsiTheme="minorHAnsi" w:cs="Times New Roman"/>
          <w:b/>
          <w:color w:val="auto"/>
          <w:sz w:val="28"/>
          <w:szCs w:val="28"/>
        </w:rPr>
        <w:t>L</w:t>
      </w:r>
      <w:r w:rsidR="00EC1ED3">
        <w:rPr>
          <w:rFonts w:asciiTheme="minorHAnsi" w:eastAsia="Times New Roman" w:hAnsiTheme="minorHAnsi" w:cs="Times New Roman"/>
          <w:b/>
          <w:color w:val="auto"/>
          <w:sz w:val="28"/>
          <w:szCs w:val="28"/>
        </w:rPr>
        <w:t>ingvo kiel ilo</w:t>
      </w:r>
    </w:p>
    <w:p w14:paraId="6A92B025" w14:textId="77777777" w:rsidR="006B3083" w:rsidRDefault="006B3083" w:rsidP="004A4690">
      <w:pPr>
        <w:spacing w:line="276" w:lineRule="auto"/>
        <w:rPr>
          <w:rFonts w:asciiTheme="minorHAnsi" w:eastAsia="Times New Roman" w:hAnsiTheme="minorHAnsi" w:cs="Times New Roman"/>
          <w:b/>
          <w:i/>
          <w:color w:val="auto"/>
        </w:rPr>
      </w:pPr>
    </w:p>
    <w:p w14:paraId="022ABE90" w14:textId="1448CFB4" w:rsidR="00D82F1F" w:rsidRPr="008E1D5A" w:rsidRDefault="005952A8" w:rsidP="004A4690">
      <w:pPr>
        <w:spacing w:line="276" w:lineRule="auto"/>
        <w:rPr>
          <w:rFonts w:asciiTheme="minorHAnsi" w:hAnsiTheme="minorHAnsi"/>
          <w:b/>
          <w:color w:val="auto"/>
        </w:rPr>
      </w:pPr>
      <w:r w:rsidRPr="008E1D5A">
        <w:rPr>
          <w:rFonts w:asciiTheme="minorHAnsi" w:eastAsia="Times New Roman" w:hAnsiTheme="minorHAnsi" w:cs="Times New Roman"/>
          <w:b/>
          <w:i/>
          <w:color w:val="auto"/>
        </w:rPr>
        <w:t xml:space="preserve">4. </w:t>
      </w:r>
      <w:r w:rsidR="005441A3">
        <w:rPr>
          <w:rFonts w:asciiTheme="minorHAnsi" w:eastAsia="Times New Roman" w:hAnsiTheme="minorHAnsi" w:cs="Times New Roman"/>
          <w:b/>
          <w:i/>
          <w:color w:val="auto"/>
        </w:rPr>
        <w:t>L</w:t>
      </w:r>
      <w:r w:rsidR="00EC1ED3">
        <w:rPr>
          <w:rFonts w:asciiTheme="minorHAnsi" w:eastAsia="Times New Roman" w:hAnsiTheme="minorHAnsi" w:cs="Times New Roman"/>
          <w:b/>
          <w:i/>
          <w:color w:val="auto"/>
        </w:rPr>
        <w:t>ingvo je institucia nivelo – En Unuiĝintaj Nacioj</w:t>
      </w:r>
      <w:r w:rsidR="005A116E">
        <w:rPr>
          <w:rFonts w:asciiTheme="minorHAnsi" w:eastAsia="Times New Roman" w:hAnsiTheme="minorHAnsi" w:cs="Times New Roman"/>
          <w:b/>
          <w:i/>
          <w:color w:val="auto"/>
        </w:rPr>
        <w:t xml:space="preserve"> kaj pluen</w:t>
      </w:r>
    </w:p>
    <w:p w14:paraId="03F92958" w14:textId="591AC498" w:rsidR="00542EE6" w:rsidRPr="006B3083" w:rsidRDefault="005A116E" w:rsidP="008D3F3C">
      <w:pPr>
        <w:spacing w:line="276" w:lineRule="auto"/>
        <w:rPr>
          <w:rFonts w:asciiTheme="minorHAnsi" w:hAnsiTheme="minorHAnsi"/>
          <w:sz w:val="20"/>
          <w:szCs w:val="20"/>
        </w:rPr>
      </w:pPr>
      <w:r>
        <w:rPr>
          <w:rFonts w:asciiTheme="minorHAnsi" w:eastAsia="Times New Roman" w:hAnsiTheme="minorHAnsi" w:cs="Times New Roman"/>
          <w:sz w:val="20"/>
          <w:szCs w:val="20"/>
        </w:rPr>
        <w:t xml:space="preserve">Utiligante interlingvojn kaj selektajn multlingvajn politikojn, institucioj atingis tutmondajn nivelojn de kunlaboro en esploroj kaj politikfarado. Tamen, tio ofte okazis koste de marĝenigo de ŝlosilaj partoprenantoj. Ĉiuj atingoj ankaŭ kaŝas la realon de tutmonda multlingvismo – la tagaltaga sperto de tiuj ĉe la plej suba nivelo. </w:t>
      </w:r>
      <w:r>
        <w:rPr>
          <w:rFonts w:asciiTheme="minorHAnsi" w:eastAsia="Times New Roman" w:hAnsiTheme="minorHAnsi" w:cs="Times New Roman"/>
          <w:i/>
          <w:sz w:val="20"/>
          <w:szCs w:val="20"/>
        </w:rPr>
        <w:t>Engaĝiĝo kaj aŭtenta dialogo p</w:t>
      </w:r>
      <w:r w:rsidR="00044071">
        <w:rPr>
          <w:rFonts w:asciiTheme="minorHAnsi" w:eastAsia="Times New Roman" w:hAnsiTheme="minorHAnsi" w:cs="Times New Roman"/>
          <w:i/>
          <w:sz w:val="20"/>
          <w:szCs w:val="20"/>
        </w:rPr>
        <w:t>o</w:t>
      </w:r>
      <w:r>
        <w:rPr>
          <w:rFonts w:asciiTheme="minorHAnsi" w:eastAsia="Times New Roman" w:hAnsiTheme="minorHAnsi" w:cs="Times New Roman"/>
          <w:i/>
          <w:sz w:val="20"/>
          <w:szCs w:val="20"/>
        </w:rPr>
        <w:t xml:space="preserve">stulas rekonon de lingva diverseco. </w:t>
      </w:r>
      <w:r>
        <w:rPr>
          <w:rFonts w:asciiTheme="minorHAnsi" w:eastAsia="Times New Roman" w:hAnsiTheme="minorHAnsi" w:cs="Times New Roman"/>
          <w:sz w:val="20"/>
          <w:szCs w:val="20"/>
        </w:rPr>
        <w:t xml:space="preserve">La lingvo ne rajtas </w:t>
      </w:r>
      <w:r w:rsidR="004A3FBC">
        <w:rPr>
          <w:rFonts w:asciiTheme="minorHAnsi" w:eastAsia="Times New Roman" w:hAnsiTheme="minorHAnsi" w:cs="Times New Roman"/>
          <w:sz w:val="20"/>
          <w:szCs w:val="20"/>
        </w:rPr>
        <w:t>fariĝi</w:t>
      </w:r>
      <w:r>
        <w:rPr>
          <w:rFonts w:asciiTheme="minorHAnsi" w:eastAsia="Times New Roman" w:hAnsiTheme="minorHAnsi" w:cs="Times New Roman"/>
          <w:sz w:val="20"/>
          <w:szCs w:val="20"/>
        </w:rPr>
        <w:t xml:space="preserve"> ia politika aldono frontita nur dum la realiga stadio: ĝi estu integra parto de la dekomencaj esploroj kaj politika planado. La instituciaj politikoj kaj reguloj de UN rilate multlingvismon montras eksplicitan sindediĉon al multlingva praktiko, kiu rekonas la lingvo</w:t>
      </w:r>
      <w:r w:rsidR="004A3FBC">
        <w:rPr>
          <w:rFonts w:asciiTheme="minorHAnsi" w:eastAsia="Times New Roman" w:hAnsiTheme="minorHAnsi" w:cs="Times New Roman"/>
          <w:sz w:val="20"/>
          <w:szCs w:val="20"/>
        </w:rPr>
        <w:t>j</w:t>
      </w:r>
      <w:r>
        <w:rPr>
          <w:rFonts w:asciiTheme="minorHAnsi" w:eastAsia="Times New Roman" w:hAnsiTheme="minorHAnsi" w:cs="Times New Roman"/>
          <w:sz w:val="20"/>
          <w:szCs w:val="20"/>
        </w:rPr>
        <w:t xml:space="preserve">n kiel kernan valoron kaj kiel fundamentan al la ĝia laboro. Sed montriĝis malfacile integrigi kaj </w:t>
      </w:r>
      <w:r w:rsidR="00044071">
        <w:rPr>
          <w:rFonts w:asciiTheme="minorHAnsi" w:eastAsia="Times New Roman" w:hAnsiTheme="minorHAnsi" w:cs="Times New Roman"/>
          <w:sz w:val="20"/>
          <w:szCs w:val="20"/>
        </w:rPr>
        <w:t xml:space="preserve">obeigi tiujn politikojn. UN devas plue konsideri kiel plej bone transdoni la CDE en lingvoj kaj per komunikiloj kiuj kapablas atingi la tutmondan enloĝantaron kaj eligi konstruan respondon.  </w:t>
      </w:r>
    </w:p>
    <w:p w14:paraId="187C69AA" w14:textId="77777777" w:rsidR="006B3083" w:rsidRDefault="006B3083" w:rsidP="004A4690">
      <w:pPr>
        <w:spacing w:line="276" w:lineRule="auto"/>
        <w:rPr>
          <w:rFonts w:asciiTheme="minorHAnsi" w:eastAsia="Times New Roman" w:hAnsiTheme="minorHAnsi" w:cs="Times New Roman"/>
          <w:b/>
          <w:i/>
          <w:color w:val="auto"/>
        </w:rPr>
      </w:pPr>
    </w:p>
    <w:p w14:paraId="5955F635" w14:textId="1C6CB47C" w:rsidR="00D82F1F" w:rsidRPr="008E1D5A" w:rsidRDefault="008E1D5A" w:rsidP="004A4690">
      <w:pPr>
        <w:spacing w:line="276" w:lineRule="auto"/>
        <w:rPr>
          <w:rFonts w:asciiTheme="minorHAnsi" w:hAnsiTheme="minorHAnsi"/>
          <w:b/>
          <w:color w:val="auto"/>
        </w:rPr>
      </w:pPr>
      <w:r>
        <w:rPr>
          <w:rFonts w:asciiTheme="minorHAnsi" w:eastAsia="Times New Roman" w:hAnsiTheme="minorHAnsi" w:cs="Times New Roman"/>
          <w:b/>
          <w:i/>
          <w:color w:val="auto"/>
        </w:rPr>
        <w:t xml:space="preserve">5. </w:t>
      </w:r>
      <w:r w:rsidR="005441A3">
        <w:rPr>
          <w:rFonts w:asciiTheme="minorHAnsi" w:eastAsia="Times New Roman" w:hAnsiTheme="minorHAnsi" w:cs="Times New Roman"/>
          <w:b/>
          <w:i/>
          <w:color w:val="auto"/>
        </w:rPr>
        <w:t>L</w:t>
      </w:r>
      <w:r w:rsidR="00044071">
        <w:rPr>
          <w:rFonts w:asciiTheme="minorHAnsi" w:eastAsia="Times New Roman" w:hAnsiTheme="minorHAnsi" w:cs="Times New Roman"/>
          <w:b/>
          <w:i/>
          <w:color w:val="auto"/>
        </w:rPr>
        <w:t>ingvaj rajtoj</w:t>
      </w:r>
      <w:r w:rsidR="005441A3">
        <w:rPr>
          <w:rFonts w:asciiTheme="minorHAnsi" w:eastAsia="Times New Roman" w:hAnsiTheme="minorHAnsi" w:cs="Times New Roman"/>
          <w:b/>
          <w:i/>
          <w:color w:val="auto"/>
        </w:rPr>
        <w:t xml:space="preserve">: </w:t>
      </w:r>
      <w:r w:rsidR="00044071">
        <w:rPr>
          <w:rFonts w:asciiTheme="minorHAnsi" w:eastAsia="Times New Roman" w:hAnsiTheme="minorHAnsi" w:cs="Times New Roman"/>
          <w:b/>
          <w:i/>
          <w:color w:val="auto"/>
        </w:rPr>
        <w:t>La jura sistemo</w:t>
      </w:r>
    </w:p>
    <w:p w14:paraId="682914EF" w14:textId="5238875F" w:rsidR="000D70F4" w:rsidRPr="006B462F" w:rsidRDefault="00044071" w:rsidP="004A4690">
      <w:pPr>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Juraj </w:t>
      </w:r>
      <w:r w:rsidR="004A3FBC">
        <w:rPr>
          <w:rFonts w:asciiTheme="minorHAnsi" w:eastAsia="Times New Roman" w:hAnsiTheme="minorHAnsi" w:cs="Times New Roman"/>
          <w:sz w:val="20"/>
          <w:szCs w:val="20"/>
        </w:rPr>
        <w:t>s</w:t>
      </w:r>
      <w:r>
        <w:rPr>
          <w:rFonts w:asciiTheme="minorHAnsi" w:eastAsia="Times New Roman" w:hAnsiTheme="minorHAnsi" w:cs="Times New Roman"/>
          <w:sz w:val="20"/>
          <w:szCs w:val="20"/>
        </w:rPr>
        <w:t>istemoj, kiuj devigas individuojn interagi kun polico, kortumoj kaj karceraj sistemoj</w:t>
      </w:r>
      <w:r w:rsidR="004A3FBC">
        <w:rPr>
          <w:rFonts w:asciiTheme="minorHAnsi" w:eastAsia="Times New Roman" w:hAnsiTheme="minorHAnsi" w:cs="Times New Roman"/>
          <w:sz w:val="20"/>
          <w:szCs w:val="20"/>
        </w:rPr>
        <w:t xml:space="preserve"> </w:t>
      </w:r>
      <w:r>
        <w:rPr>
          <w:rFonts w:asciiTheme="minorHAnsi" w:eastAsia="Times New Roman" w:hAnsiTheme="minorHAnsi" w:cs="Times New Roman"/>
          <w:sz w:val="20"/>
          <w:szCs w:val="20"/>
        </w:rPr>
        <w:t>per majoritata aŭ registara lingvo rompas precize la rajtojn, kiujn la CDE celas apliki. Celo 16 (‘Antaŭenigi la konstruadon de pacaj kaj inkluzivaj socioj’) implicas, ke daŭripova evoluigo devas enk</w:t>
      </w:r>
      <w:r w:rsidR="004A3FBC">
        <w:rPr>
          <w:rFonts w:asciiTheme="minorHAnsi" w:eastAsia="Times New Roman" w:hAnsiTheme="minorHAnsi" w:cs="Times New Roman"/>
          <w:sz w:val="20"/>
          <w:szCs w:val="20"/>
        </w:rPr>
        <w:t>adr</w:t>
      </w:r>
      <w:bookmarkStart w:id="4" w:name="_GoBack"/>
      <w:bookmarkEnd w:id="4"/>
      <w:r>
        <w:rPr>
          <w:rFonts w:asciiTheme="minorHAnsi" w:eastAsia="Times New Roman" w:hAnsiTheme="minorHAnsi" w:cs="Times New Roman"/>
          <w:sz w:val="20"/>
          <w:szCs w:val="20"/>
        </w:rPr>
        <w:t xml:space="preserve">igi la protekton kaj aplikon de la fundamentoj rajtoj de la individuo – rajtoj garantiataj </w:t>
      </w:r>
      <w:r w:rsidR="004A3FBC">
        <w:rPr>
          <w:rFonts w:asciiTheme="minorHAnsi" w:eastAsia="Times New Roman" w:hAnsiTheme="minorHAnsi" w:cs="Times New Roman"/>
          <w:sz w:val="20"/>
          <w:szCs w:val="20"/>
        </w:rPr>
        <w:t xml:space="preserve">al </w:t>
      </w:r>
      <w:r>
        <w:rPr>
          <w:rFonts w:asciiTheme="minorHAnsi" w:eastAsia="Times New Roman" w:hAnsiTheme="minorHAnsi" w:cs="Times New Roman"/>
          <w:sz w:val="20"/>
          <w:szCs w:val="20"/>
        </w:rPr>
        <w:t xml:space="preserve">la individuoj laŭ Artikolo 2 de la Universala Deklaracio de Homaj Rajtoj </w:t>
      </w:r>
      <w:r>
        <w:rPr>
          <w:rFonts w:asciiTheme="minorHAnsi" w:eastAsia="Times New Roman" w:hAnsiTheme="minorHAnsi" w:cs="Times New Roman"/>
          <w:i/>
          <w:sz w:val="20"/>
          <w:szCs w:val="20"/>
        </w:rPr>
        <w:t xml:space="preserve">senkonsidere al la lingvoj, kiujn ili parolas. </w:t>
      </w:r>
      <w:r>
        <w:rPr>
          <w:rFonts w:asciiTheme="minorHAnsi" w:eastAsia="Times New Roman" w:hAnsiTheme="minorHAnsi" w:cs="Times New Roman"/>
          <w:sz w:val="20"/>
          <w:szCs w:val="20"/>
        </w:rPr>
        <w:t>Sekve, lingvaj servoj, kiel ekzemple akredititaj tradukistoj kaj interpretistoj, devas esti je dispono, tiel ke la ŝarĝo de ĝusta, sendiskriminacia kaj kuntekste taŭga</w:t>
      </w:r>
      <w:r w:rsidR="00846B2C">
        <w:rPr>
          <w:rFonts w:asciiTheme="minorHAnsi" w:eastAsia="Times New Roman" w:hAnsiTheme="minorHAnsi" w:cs="Times New Roman"/>
          <w:sz w:val="20"/>
          <w:szCs w:val="20"/>
        </w:rPr>
        <w:t xml:space="preserve"> komunikado ne trudiĝu al jam senrajtigitaj parolantoj de minoritataj aŭ fremdaj lingvoj.</w:t>
      </w:r>
    </w:p>
    <w:sectPr w:rsidR="000D70F4" w:rsidRPr="006B46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1F"/>
    <w:rsid w:val="00044071"/>
    <w:rsid w:val="000D70F4"/>
    <w:rsid w:val="000E17D0"/>
    <w:rsid w:val="0018557F"/>
    <w:rsid w:val="001C0BA8"/>
    <w:rsid w:val="001C5542"/>
    <w:rsid w:val="001F5B32"/>
    <w:rsid w:val="002672CD"/>
    <w:rsid w:val="002E366D"/>
    <w:rsid w:val="003F4C29"/>
    <w:rsid w:val="00432B51"/>
    <w:rsid w:val="004A3FBC"/>
    <w:rsid w:val="004A4690"/>
    <w:rsid w:val="005129D8"/>
    <w:rsid w:val="00542EE6"/>
    <w:rsid w:val="005441A3"/>
    <w:rsid w:val="00552932"/>
    <w:rsid w:val="00562DE9"/>
    <w:rsid w:val="005952A8"/>
    <w:rsid w:val="005A116E"/>
    <w:rsid w:val="00650717"/>
    <w:rsid w:val="006A38F4"/>
    <w:rsid w:val="006B3083"/>
    <w:rsid w:val="006B462F"/>
    <w:rsid w:val="006E041B"/>
    <w:rsid w:val="00783146"/>
    <w:rsid w:val="007C7FFA"/>
    <w:rsid w:val="00846B2C"/>
    <w:rsid w:val="00883E2A"/>
    <w:rsid w:val="008D3F3C"/>
    <w:rsid w:val="008E1D5A"/>
    <w:rsid w:val="00901D91"/>
    <w:rsid w:val="00955599"/>
    <w:rsid w:val="009B7832"/>
    <w:rsid w:val="00A04833"/>
    <w:rsid w:val="00A85CB0"/>
    <w:rsid w:val="00CF33BD"/>
    <w:rsid w:val="00D82F1F"/>
    <w:rsid w:val="00EC1ED3"/>
    <w:rsid w:val="00F1237E"/>
    <w:rsid w:val="00FA1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4540"/>
  <w15:docId w15:val="{05F7457D-C321-486D-9C3C-8E7E3BFF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Humphrey</dc:creator>
  <cp:lastModifiedBy>Humphrey</cp:lastModifiedBy>
  <cp:revision>3</cp:revision>
  <cp:lastPrinted>2016-06-09T18:18:00Z</cp:lastPrinted>
  <dcterms:created xsi:type="dcterms:W3CDTF">2016-06-09T14:56:00Z</dcterms:created>
  <dcterms:modified xsi:type="dcterms:W3CDTF">2016-06-09T19:25:00Z</dcterms:modified>
</cp:coreProperties>
</file>